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A81864" w:rsidRDefault="000B4DE8" w:rsidP="00A81864">
      <w:pPr>
        <w:pStyle w:val="ab"/>
        <w:jc w:val="center"/>
        <w:rPr>
          <w:b/>
          <w:sz w:val="24"/>
          <w:szCs w:val="24"/>
          <w:lang w:val="ru-RU"/>
        </w:rPr>
      </w:pPr>
      <w:r>
        <w:fldChar w:fldCharType="begin"/>
      </w:r>
      <w:r>
        <w:instrText xml:space="preserve"> HYPERLINK "https://gisp.gov.by/ru/sotsialnaya-sfera/189-zhlobinskaya-gosudarstvennaya-mezhrajonnaya-inspektsiya-okhrany-zhivotnogo-i-rastitelnogo-mira/19653-ostorozhno2" </w:instrText>
      </w:r>
      <w:r>
        <w:fldChar w:fldCharType="separate"/>
      </w:r>
      <w:r w:rsidR="00A81864">
        <w:rPr>
          <w:b/>
          <w:sz w:val="24"/>
          <w:szCs w:val="24"/>
          <w:lang w:val="ru-RU"/>
        </w:rPr>
        <w:t>Весенний</w:t>
      </w:r>
      <w:r>
        <w:rPr>
          <w:b/>
          <w:sz w:val="24"/>
          <w:szCs w:val="24"/>
          <w:lang w:val="ru-RU"/>
        </w:rPr>
        <w:fldChar w:fldCharType="end"/>
      </w:r>
      <w:r w:rsidR="00A81864">
        <w:rPr>
          <w:b/>
          <w:sz w:val="24"/>
          <w:szCs w:val="24"/>
          <w:lang w:val="ru-RU"/>
        </w:rPr>
        <w:t xml:space="preserve"> сезон охоты</w:t>
      </w:r>
    </w:p>
    <w:p w:rsidR="00A81864" w:rsidRDefault="00A81864" w:rsidP="00A81864">
      <w:pPr>
        <w:pStyle w:val="ab"/>
        <w:jc w:val="center"/>
        <w:rPr>
          <w:b/>
          <w:sz w:val="24"/>
          <w:szCs w:val="24"/>
          <w:lang w:val="ru-RU"/>
        </w:rPr>
      </w:pPr>
    </w:p>
    <w:p w:rsidR="00B73310" w:rsidRDefault="00A81864" w:rsidP="00A81864">
      <w:pPr>
        <w:ind w:firstLine="709"/>
        <w:jc w:val="both"/>
      </w:pPr>
      <w:r w:rsidRPr="00A81864">
        <w:t>С</w:t>
      </w:r>
      <w:r w:rsidR="0052223B">
        <w:t xml:space="preserve">толинская </w:t>
      </w:r>
      <w:r w:rsidRPr="00A81864">
        <w:t>межрайонная инспекция охраны животного и раст</w:t>
      </w:r>
      <w:r>
        <w:t>ительного мира сообщает, что с</w:t>
      </w:r>
      <w:r w:rsidRPr="00A81864">
        <w:t>о второй субботы марта</w:t>
      </w:r>
      <w:r w:rsidR="00B73310">
        <w:t xml:space="preserve">, </w:t>
      </w:r>
      <w:proofErr w:type="gramStart"/>
      <w:r w:rsidR="00B73310">
        <w:t>согласно Правил</w:t>
      </w:r>
      <w:proofErr w:type="gramEnd"/>
      <w:r w:rsidR="00B73310">
        <w:t xml:space="preserve"> охоты, </w:t>
      </w:r>
      <w:r w:rsidRPr="00A81864">
        <w:t>начинается весенний сезон охоты на пернатую дичь</w:t>
      </w:r>
      <w:r>
        <w:t>,</w:t>
      </w:r>
      <w:r w:rsidR="007C2A72">
        <w:t xml:space="preserve"> </w:t>
      </w:r>
      <w:r w:rsidRPr="00A81864">
        <w:t xml:space="preserve">общая продолжительность </w:t>
      </w:r>
      <w:r w:rsidR="007C2A72">
        <w:t xml:space="preserve">которого </w:t>
      </w:r>
      <w:r w:rsidRPr="00A81864">
        <w:t>не может превышать 28 дней.</w:t>
      </w:r>
    </w:p>
    <w:p w:rsidR="00A81864" w:rsidRPr="00A81864" w:rsidRDefault="00A81864" w:rsidP="00A81864">
      <w:pPr>
        <w:ind w:firstLine="709"/>
        <w:jc w:val="both"/>
      </w:pPr>
      <w:r w:rsidRPr="00A81864">
        <w:t>В этой связи, с учетом природно-климатических условий (начало весеннего пролета, наличие объектов охоты в охотничьих угодьях), каждым пользователем охотничьих угодий самостоятельно определяются конкретные сроки охоты</w:t>
      </w:r>
      <w:r w:rsidR="007C2A72">
        <w:t>, которые будут указаны в охотничьих путевках</w:t>
      </w:r>
      <w:r w:rsidRPr="00A81864">
        <w:t>.</w:t>
      </w:r>
      <w:bookmarkStart w:id="0" w:name="_GoBack"/>
      <w:bookmarkEnd w:id="0"/>
    </w:p>
    <w:p w:rsidR="00053ECA" w:rsidRDefault="00A81864" w:rsidP="00A81864">
      <w:pPr>
        <w:ind w:firstLine="709"/>
        <w:jc w:val="both"/>
      </w:pPr>
      <w:r w:rsidRPr="00A81864">
        <w:t xml:space="preserve">Ружейная охота на ненормируемые виды охотничьих животных разрешена в субботу, воскресенье, государственные праздники, праздничные дни, </w:t>
      </w:r>
      <w:r w:rsidR="00053ECA">
        <w:t xml:space="preserve">установленные или объявленные в соответствии с законодательством нерабочими, и отдельные рабочие дни в случае их переноса Советом Министров Республики Беларусь на выходные дни. </w:t>
      </w:r>
      <w:r w:rsidRPr="00A81864">
        <w:t>Кроме того, охотхозяйства могут устанавливать на сезон охоты дополнительные дни недели, разрешенные для охоты (не более двух).</w:t>
      </w:r>
      <w:r w:rsidR="00053ECA">
        <w:t xml:space="preserve"> Весенняя охота на самцов вальдшнепа на тяге разрешается также в пятницу с 18 до 22 часов.</w:t>
      </w:r>
    </w:p>
    <w:p w:rsidR="00A81864" w:rsidRPr="00A81864" w:rsidRDefault="00A81864" w:rsidP="00A81864">
      <w:pPr>
        <w:ind w:firstLine="709"/>
        <w:jc w:val="both"/>
      </w:pPr>
      <w:r w:rsidRPr="00A81864">
        <w:t>В процессе весенней охоты охотникам разрешено добывать:</w:t>
      </w:r>
    </w:p>
    <w:p w:rsidR="00A81864" w:rsidRPr="00A81864" w:rsidRDefault="00A81864" w:rsidP="00A81864">
      <w:pPr>
        <w:ind w:firstLine="709"/>
        <w:jc w:val="both"/>
      </w:pPr>
      <w:r w:rsidRPr="00A81864">
        <w:t>пролетных (мигрирующих) гуся-белолобого, гуся-гуменника, гуся серого, канадскую казарку любого пола;</w:t>
      </w:r>
    </w:p>
    <w:p w:rsidR="00A81864" w:rsidRPr="00A81864" w:rsidRDefault="00A81864" w:rsidP="00A81864">
      <w:pPr>
        <w:ind w:firstLine="709"/>
        <w:jc w:val="both"/>
      </w:pPr>
      <w:r w:rsidRPr="00A81864">
        <w:t>самцов (селезней) уток кряквы, свиязи, гоголя, широконоски, чернети хохлатой, чирка-трескунка и чирка-свистунка, утки серой;</w:t>
      </w:r>
    </w:p>
    <w:p w:rsidR="00A81864" w:rsidRPr="00A81864" w:rsidRDefault="00A81864" w:rsidP="00A81864">
      <w:pPr>
        <w:ind w:firstLine="709"/>
        <w:jc w:val="both"/>
      </w:pPr>
      <w:r w:rsidRPr="00A81864">
        <w:t>самцов вальдшнепа «на тяге».</w:t>
      </w:r>
    </w:p>
    <w:p w:rsidR="00A81864" w:rsidRPr="00A81864" w:rsidRDefault="00A81864" w:rsidP="00A81864">
      <w:pPr>
        <w:ind w:firstLine="709"/>
        <w:jc w:val="both"/>
      </w:pPr>
      <w:r w:rsidRPr="00A81864">
        <w:t>Кроме того, при охоте на гусей и селезней уток разрешена добыча баклана, голубя сизого, цапель серой и белой большой, а также, при любом законном нахождении в охотничьих угодьях в целях охоты, охотникам разрешается также добыча волка, шакала, лисицы, енотовидной собаки, вороны серой, сороки с использованием способов и орудий охоты, разрешенных для охоты на охотничьих животных, указанных в охотничьей путевке.</w:t>
      </w:r>
    </w:p>
    <w:p w:rsidR="00A81864" w:rsidRPr="00A81864" w:rsidRDefault="00A81864" w:rsidP="00A81864">
      <w:pPr>
        <w:ind w:firstLine="709"/>
        <w:jc w:val="both"/>
      </w:pPr>
      <w:r w:rsidRPr="00A81864">
        <w:t>Важно помнить, что охота на гусей осуществляется в светлое время суток, кроме периода с 12 до 18 часов, из засады только из скрадка либо с использованием маскировочного халата и обязательно с подманиванием с помощью манка и подсадного гуся, профилей или чучел гуся.</w:t>
      </w:r>
    </w:p>
    <w:p w:rsidR="00A81864" w:rsidRPr="00A81864" w:rsidRDefault="00A81864" w:rsidP="00A81864">
      <w:pPr>
        <w:ind w:firstLine="709"/>
        <w:jc w:val="both"/>
      </w:pPr>
      <w:r w:rsidRPr="00A81864">
        <w:t>Охота на селезней уток также разрешена в светлое время суток, кроме периода с 12 до 18 часов, из засады только из скрадка либо с использованием маскировочного халата и только с подманиванием - с помощью подсадной утки либо чучел уток и манка. Использование только манка без чучела или только чучела без манка не допускается. В ходе проведения данной охоты разрешается добывать только подлетевших или подсевших (севших на воду) к подсадной утке или чучелу селезней уток.</w:t>
      </w:r>
    </w:p>
    <w:p w:rsidR="00430E11" w:rsidRDefault="00A81864" w:rsidP="00A81864">
      <w:pPr>
        <w:ind w:firstLine="709"/>
        <w:jc w:val="both"/>
      </w:pPr>
      <w:r w:rsidRPr="00A81864">
        <w:t xml:space="preserve">Охота на </w:t>
      </w:r>
      <w:r w:rsidR="00430E11">
        <w:t xml:space="preserve">самца </w:t>
      </w:r>
      <w:r w:rsidRPr="00A81864">
        <w:t>вальдшнепа осуществляется исключительно в период времени с 18 до 22 часов способом - из засады</w:t>
      </w:r>
      <w:r w:rsidR="007C2A72">
        <w:t xml:space="preserve"> («на тяге»), в период с </w:t>
      </w:r>
      <w:r w:rsidR="00430E11">
        <w:t>15 марта по 11 мая</w:t>
      </w:r>
      <w:r w:rsidR="006C6A60">
        <w:t>.</w:t>
      </w:r>
      <w:r w:rsidR="00430E11">
        <w:t xml:space="preserve"> </w:t>
      </w:r>
    </w:p>
    <w:p w:rsidR="00A81864" w:rsidRPr="00A81864" w:rsidRDefault="00A81864" w:rsidP="00A81864">
      <w:pPr>
        <w:ind w:firstLine="709"/>
        <w:jc w:val="both"/>
      </w:pPr>
      <w:r w:rsidRPr="00A81864">
        <w:t>Орудия охоты - гладкоствольное охотничье оружие, заряженное патронами, снаряженными дробью. Для розыска и подачи добытой дичи допускается использование охотничьих собак - терьеров, такс, легавых, спаниелей, ретриверов, водных собак.</w:t>
      </w:r>
    </w:p>
    <w:p w:rsidR="00A81864" w:rsidRPr="00A81864" w:rsidRDefault="00A81864" w:rsidP="00A81864">
      <w:pPr>
        <w:ind w:firstLine="709"/>
        <w:jc w:val="both"/>
      </w:pPr>
      <w:r w:rsidRPr="00A81864">
        <w:t>В период запрета на использование гражданами маломерных судов в рыболовных угодьях в весенний сезон охоты охотникам разрешается использовать маломерные суда без двигателей для установки и (или) снятия подсадных уток, чучел, профилей и подъема добытой дичи.</w:t>
      </w:r>
    </w:p>
    <w:p w:rsidR="00A81864" w:rsidRPr="00A81864" w:rsidRDefault="00A81864" w:rsidP="00A81864">
      <w:pPr>
        <w:ind w:firstLine="709"/>
        <w:jc w:val="both"/>
      </w:pPr>
      <w:r w:rsidRPr="00A81864">
        <w:t>Обращаем внимание охотников на необходимость соблюдения в процессе охоты требований правил безопасности. Практика показывает, что невыполнение данных требования является основной причиной несчастных случаев на охоте, в том числе повлекших гибель людей.</w:t>
      </w:r>
    </w:p>
    <w:p w:rsidR="00022DE2" w:rsidRPr="00974696" w:rsidRDefault="00022DE2" w:rsidP="00A81864">
      <w:pPr>
        <w:ind w:firstLine="709"/>
        <w:jc w:val="both"/>
      </w:pPr>
      <w:r w:rsidRPr="00A81864">
        <w:t>За дополнительной информацией по вопросам охраны животного и растительного мира,</w:t>
      </w:r>
      <w:r w:rsidR="00B41AC3" w:rsidRPr="00A81864">
        <w:t xml:space="preserve"> добровольной сдачи сетематериалов, рыболовных сетей и иных запрещенных орудий </w:t>
      </w:r>
      <w:r w:rsidR="00B41AC3" w:rsidRPr="00A81864">
        <w:lastRenderedPageBreak/>
        <w:t xml:space="preserve">рыболовства, изготовленных из сетематериалов, </w:t>
      </w:r>
      <w:r w:rsidRPr="00A81864">
        <w:t>разъяснением отдельных вопросов природоохранной тематики, с информацией  о работе и действиях (положительных либо отрицательных) сотрудников территориальных подразделений</w:t>
      </w:r>
      <w:r w:rsidRPr="00974696">
        <w:t xml:space="preserve"> Госинспекции,</w:t>
      </w:r>
      <w:r w:rsidR="00B41AC3" w:rsidRPr="00974696">
        <w:t xml:space="preserve"> </w:t>
      </w:r>
      <w:r w:rsidRPr="00974696">
        <w:t>с информацией об имеющихся сведениях по фактам браконьерства, Вы можете обратиться к должностным лицам Государственной инспекции охраны животного и растительного мира при Президенте Республики Беларусь позвонив по телефону «доверия»:</w:t>
      </w:r>
    </w:p>
    <w:p w:rsidR="00022DE2" w:rsidRPr="00974696" w:rsidRDefault="00022DE2" w:rsidP="00321CCD">
      <w:pPr>
        <w:ind w:firstLine="709"/>
        <w:jc w:val="both"/>
      </w:pPr>
      <w:r w:rsidRPr="00974696">
        <w:t xml:space="preserve">Центральный аппарат Государственной инспекции, </w:t>
      </w:r>
    </w:p>
    <w:p w:rsidR="00022DE2" w:rsidRPr="00974696" w:rsidRDefault="00022DE2" w:rsidP="00321CCD">
      <w:pPr>
        <w:ind w:firstLine="709"/>
        <w:jc w:val="both"/>
      </w:pPr>
      <w:r w:rsidRPr="00974696">
        <w:t>г. Минск: 8 (017) 39-00-000, 8 (033) 333-6-000</w:t>
      </w:r>
    </w:p>
    <w:p w:rsidR="00022DE2" w:rsidRPr="00974696" w:rsidRDefault="00022DE2" w:rsidP="00321CCD">
      <w:pPr>
        <w:ind w:firstLine="709"/>
        <w:jc w:val="both"/>
      </w:pPr>
      <w:r w:rsidRPr="00974696">
        <w:t>Брестская областная инспекция охраны животного и растительного мира,</w:t>
      </w:r>
    </w:p>
    <w:p w:rsidR="00022DE2" w:rsidRPr="00974696" w:rsidRDefault="00022DE2" w:rsidP="00321CCD">
      <w:pPr>
        <w:ind w:firstLine="709"/>
        <w:jc w:val="both"/>
      </w:pPr>
      <w:r w:rsidRPr="00974696">
        <w:t>г. Брест, 8 (0162) 25-50-00, 8 (033) 633-36-19</w:t>
      </w:r>
    </w:p>
    <w:p w:rsidR="00022DE2" w:rsidRPr="00B378E6" w:rsidRDefault="00022DE2" w:rsidP="00321CCD">
      <w:pPr>
        <w:ind w:firstLine="709"/>
        <w:jc w:val="both"/>
      </w:pPr>
      <w:r w:rsidRPr="00974696">
        <w:t>Столинская межрайонная инспекция охраны жив</w:t>
      </w:r>
      <w:r w:rsidRPr="00B378E6">
        <w:t>отного и растительного мира,</w:t>
      </w:r>
    </w:p>
    <w:p w:rsidR="00022DE2" w:rsidRPr="00B378E6" w:rsidRDefault="00022DE2" w:rsidP="00321CCD">
      <w:pPr>
        <w:ind w:firstLine="709"/>
        <w:jc w:val="both"/>
      </w:pPr>
      <w:r w:rsidRPr="00B378E6">
        <w:t>г. Давид-Городок, 8 (01655) 51165, 53373</w:t>
      </w:r>
    </w:p>
    <w:p w:rsidR="00022DE2" w:rsidRPr="00B378E6" w:rsidRDefault="00022DE2" w:rsidP="00321CCD">
      <w:pPr>
        <w:ind w:firstLine="709"/>
        <w:jc w:val="both"/>
      </w:pPr>
    </w:p>
    <w:p w:rsidR="00022DE2" w:rsidRPr="00B378E6" w:rsidRDefault="00022DE2" w:rsidP="00321CCD">
      <w:pPr>
        <w:ind w:firstLine="709"/>
        <w:jc w:val="both"/>
        <w:rPr>
          <w:rFonts w:cstheme="minorBidi"/>
        </w:rPr>
      </w:pPr>
      <w:r w:rsidRPr="00B378E6">
        <w:t>Конфиденциальность информации гарантирована.</w:t>
      </w:r>
    </w:p>
    <w:p w:rsidR="00022DE2" w:rsidRPr="00B378E6" w:rsidRDefault="00022DE2" w:rsidP="00321CCD">
      <w:pPr>
        <w:ind w:firstLine="709"/>
        <w:contextualSpacing/>
        <w:jc w:val="both"/>
      </w:pPr>
    </w:p>
    <w:p w:rsidR="00022DE2" w:rsidRPr="00B378E6" w:rsidRDefault="00022DE2" w:rsidP="00321CCD">
      <w:pPr>
        <w:ind w:firstLine="709"/>
        <w:contextualSpacing/>
        <w:jc w:val="both"/>
      </w:pPr>
      <w:r w:rsidRPr="00B378E6">
        <w:t xml:space="preserve">Столинская межрайонная инспекция </w:t>
      </w:r>
    </w:p>
    <w:p w:rsidR="00022DE2" w:rsidRPr="00B378E6" w:rsidRDefault="00022DE2" w:rsidP="00321CCD">
      <w:pPr>
        <w:ind w:firstLine="709"/>
        <w:contextualSpacing/>
        <w:jc w:val="both"/>
      </w:pPr>
      <w:r w:rsidRPr="00B378E6">
        <w:t>охраны животного и растительного мира</w:t>
      </w:r>
    </w:p>
    <w:sectPr w:rsidR="00022DE2" w:rsidRPr="00B378E6" w:rsidSect="0018034A">
      <w:headerReference w:type="default" r:id="rId8"/>
      <w:type w:val="continuous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E8" w:rsidRDefault="000B4DE8" w:rsidP="009C1A8B">
      <w:r>
        <w:separator/>
      </w:r>
    </w:p>
  </w:endnote>
  <w:endnote w:type="continuationSeparator" w:id="0">
    <w:p w:rsidR="000B4DE8" w:rsidRDefault="000B4DE8" w:rsidP="009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E8" w:rsidRDefault="000B4DE8" w:rsidP="009C1A8B">
      <w:r>
        <w:separator/>
      </w:r>
    </w:p>
  </w:footnote>
  <w:footnote w:type="continuationSeparator" w:id="0">
    <w:p w:rsidR="000B4DE8" w:rsidRDefault="000B4DE8" w:rsidP="009C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95736"/>
      <w:docPartObj>
        <w:docPartGallery w:val="Page Numbers (Top of Page)"/>
        <w:docPartUnique/>
      </w:docPartObj>
    </w:sdtPr>
    <w:sdtEndPr/>
    <w:sdtContent>
      <w:p w:rsidR="00ED329C" w:rsidRDefault="00ED3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310">
          <w:rPr>
            <w:noProof/>
          </w:rPr>
          <w:t>2</w:t>
        </w:r>
        <w:r>
          <w:fldChar w:fldCharType="end"/>
        </w:r>
      </w:p>
    </w:sdtContent>
  </w:sdt>
  <w:p w:rsidR="00ED329C" w:rsidRDefault="00ED32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bfe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12"/>
    <w:rsid w:val="0000678C"/>
    <w:rsid w:val="000070E3"/>
    <w:rsid w:val="00012119"/>
    <w:rsid w:val="00013901"/>
    <w:rsid w:val="00022DE2"/>
    <w:rsid w:val="000269AD"/>
    <w:rsid w:val="000365C3"/>
    <w:rsid w:val="000433D4"/>
    <w:rsid w:val="00053ECA"/>
    <w:rsid w:val="00060123"/>
    <w:rsid w:val="00065A4C"/>
    <w:rsid w:val="00072DE5"/>
    <w:rsid w:val="000855CA"/>
    <w:rsid w:val="000B4DE8"/>
    <w:rsid w:val="000B71E9"/>
    <w:rsid w:val="000C42BB"/>
    <w:rsid w:val="000D7D84"/>
    <w:rsid w:val="000F155C"/>
    <w:rsid w:val="000F7B85"/>
    <w:rsid w:val="00104938"/>
    <w:rsid w:val="001544EB"/>
    <w:rsid w:val="0018034A"/>
    <w:rsid w:val="00182A8C"/>
    <w:rsid w:val="001867B2"/>
    <w:rsid w:val="00187099"/>
    <w:rsid w:val="00192931"/>
    <w:rsid w:val="001A1CAD"/>
    <w:rsid w:val="001B5A56"/>
    <w:rsid w:val="001D18A1"/>
    <w:rsid w:val="001E2C81"/>
    <w:rsid w:val="001E45EA"/>
    <w:rsid w:val="001F6AF7"/>
    <w:rsid w:val="00205339"/>
    <w:rsid w:val="00210C64"/>
    <w:rsid w:val="00237832"/>
    <w:rsid w:val="00264761"/>
    <w:rsid w:val="0028185C"/>
    <w:rsid w:val="00286432"/>
    <w:rsid w:val="00287C74"/>
    <w:rsid w:val="002925BF"/>
    <w:rsid w:val="002958F6"/>
    <w:rsid w:val="002C767A"/>
    <w:rsid w:val="00303BF7"/>
    <w:rsid w:val="00312886"/>
    <w:rsid w:val="00321CCD"/>
    <w:rsid w:val="003242F1"/>
    <w:rsid w:val="00325CC1"/>
    <w:rsid w:val="00354CBD"/>
    <w:rsid w:val="00373DAF"/>
    <w:rsid w:val="00376AE9"/>
    <w:rsid w:val="00386B9A"/>
    <w:rsid w:val="003C4BDF"/>
    <w:rsid w:val="003F1B2B"/>
    <w:rsid w:val="00407524"/>
    <w:rsid w:val="00422C03"/>
    <w:rsid w:val="00430E11"/>
    <w:rsid w:val="00435DB8"/>
    <w:rsid w:val="00446110"/>
    <w:rsid w:val="0045706F"/>
    <w:rsid w:val="0046121E"/>
    <w:rsid w:val="004812FE"/>
    <w:rsid w:val="004B1740"/>
    <w:rsid w:val="004D5714"/>
    <w:rsid w:val="004F4718"/>
    <w:rsid w:val="005126C7"/>
    <w:rsid w:val="0052223B"/>
    <w:rsid w:val="00522A58"/>
    <w:rsid w:val="00530C9F"/>
    <w:rsid w:val="00557F64"/>
    <w:rsid w:val="005674D0"/>
    <w:rsid w:val="005823D1"/>
    <w:rsid w:val="00592EF9"/>
    <w:rsid w:val="005973B0"/>
    <w:rsid w:val="005B1086"/>
    <w:rsid w:val="005B19F5"/>
    <w:rsid w:val="005E768B"/>
    <w:rsid w:val="00613B71"/>
    <w:rsid w:val="00634DD2"/>
    <w:rsid w:val="00640301"/>
    <w:rsid w:val="00644A2B"/>
    <w:rsid w:val="00651195"/>
    <w:rsid w:val="006536B3"/>
    <w:rsid w:val="00666CB7"/>
    <w:rsid w:val="00695019"/>
    <w:rsid w:val="006A1F55"/>
    <w:rsid w:val="006A5E4B"/>
    <w:rsid w:val="006C3B83"/>
    <w:rsid w:val="006C6A60"/>
    <w:rsid w:val="006D7420"/>
    <w:rsid w:val="00713932"/>
    <w:rsid w:val="00720814"/>
    <w:rsid w:val="00747721"/>
    <w:rsid w:val="007501B0"/>
    <w:rsid w:val="007636DB"/>
    <w:rsid w:val="007C2A72"/>
    <w:rsid w:val="00806C92"/>
    <w:rsid w:val="00824BA6"/>
    <w:rsid w:val="00837B90"/>
    <w:rsid w:val="00843287"/>
    <w:rsid w:val="0086532C"/>
    <w:rsid w:val="00874B53"/>
    <w:rsid w:val="0088353C"/>
    <w:rsid w:val="008A0681"/>
    <w:rsid w:val="008D4DEB"/>
    <w:rsid w:val="009162B5"/>
    <w:rsid w:val="00924547"/>
    <w:rsid w:val="009628D6"/>
    <w:rsid w:val="00974696"/>
    <w:rsid w:val="00974CAD"/>
    <w:rsid w:val="00976750"/>
    <w:rsid w:val="009854AA"/>
    <w:rsid w:val="00985935"/>
    <w:rsid w:val="009947C2"/>
    <w:rsid w:val="0099518C"/>
    <w:rsid w:val="009A231C"/>
    <w:rsid w:val="009B2ACB"/>
    <w:rsid w:val="009C1A8B"/>
    <w:rsid w:val="009C6274"/>
    <w:rsid w:val="009E5585"/>
    <w:rsid w:val="009E5DE7"/>
    <w:rsid w:val="009F7FF1"/>
    <w:rsid w:val="00A4101C"/>
    <w:rsid w:val="00A81864"/>
    <w:rsid w:val="00A9405C"/>
    <w:rsid w:val="00A944B1"/>
    <w:rsid w:val="00AC0926"/>
    <w:rsid w:val="00AE592C"/>
    <w:rsid w:val="00AF4240"/>
    <w:rsid w:val="00AF487E"/>
    <w:rsid w:val="00B04B3F"/>
    <w:rsid w:val="00B05B7C"/>
    <w:rsid w:val="00B067AF"/>
    <w:rsid w:val="00B231A1"/>
    <w:rsid w:val="00B275CA"/>
    <w:rsid w:val="00B346C7"/>
    <w:rsid w:val="00B41AC3"/>
    <w:rsid w:val="00B51DCF"/>
    <w:rsid w:val="00B51FB2"/>
    <w:rsid w:val="00B57176"/>
    <w:rsid w:val="00B644D2"/>
    <w:rsid w:val="00B72E32"/>
    <w:rsid w:val="00B73310"/>
    <w:rsid w:val="00BA0AC6"/>
    <w:rsid w:val="00BA42C9"/>
    <w:rsid w:val="00BC1F7D"/>
    <w:rsid w:val="00BD2500"/>
    <w:rsid w:val="00BE30F9"/>
    <w:rsid w:val="00BF5B12"/>
    <w:rsid w:val="00C0778E"/>
    <w:rsid w:val="00C07A15"/>
    <w:rsid w:val="00C12A61"/>
    <w:rsid w:val="00C25899"/>
    <w:rsid w:val="00C27462"/>
    <w:rsid w:val="00C356F0"/>
    <w:rsid w:val="00C433D4"/>
    <w:rsid w:val="00C727F9"/>
    <w:rsid w:val="00C85C1D"/>
    <w:rsid w:val="00CA647B"/>
    <w:rsid w:val="00CB6CDB"/>
    <w:rsid w:val="00CD5C2E"/>
    <w:rsid w:val="00CE1348"/>
    <w:rsid w:val="00CE4C7E"/>
    <w:rsid w:val="00CE57F4"/>
    <w:rsid w:val="00CF67A2"/>
    <w:rsid w:val="00CF69FC"/>
    <w:rsid w:val="00CF6DD0"/>
    <w:rsid w:val="00D122E2"/>
    <w:rsid w:val="00D27CCC"/>
    <w:rsid w:val="00D42E2A"/>
    <w:rsid w:val="00D4493B"/>
    <w:rsid w:val="00D62B40"/>
    <w:rsid w:val="00D6569E"/>
    <w:rsid w:val="00D70CCA"/>
    <w:rsid w:val="00D86195"/>
    <w:rsid w:val="00D875F9"/>
    <w:rsid w:val="00D916DD"/>
    <w:rsid w:val="00D95B70"/>
    <w:rsid w:val="00DB1E50"/>
    <w:rsid w:val="00DC07BC"/>
    <w:rsid w:val="00DD12AD"/>
    <w:rsid w:val="00DE726E"/>
    <w:rsid w:val="00E006C2"/>
    <w:rsid w:val="00E32C7F"/>
    <w:rsid w:val="00E53FF6"/>
    <w:rsid w:val="00E654E5"/>
    <w:rsid w:val="00E72008"/>
    <w:rsid w:val="00E871FC"/>
    <w:rsid w:val="00EC02F1"/>
    <w:rsid w:val="00ED329C"/>
    <w:rsid w:val="00ED5DAF"/>
    <w:rsid w:val="00EF3531"/>
    <w:rsid w:val="00EF7699"/>
    <w:rsid w:val="00F04916"/>
    <w:rsid w:val="00F078D3"/>
    <w:rsid w:val="00F2579A"/>
    <w:rsid w:val="00F41600"/>
    <w:rsid w:val="00F43AF7"/>
    <w:rsid w:val="00F46680"/>
    <w:rsid w:val="00F71ADA"/>
    <w:rsid w:val="00F75716"/>
    <w:rsid w:val="00FC447F"/>
    <w:rsid w:val="00FC5116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e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  <w:style w:type="paragraph" w:customStyle="1" w:styleId="newncpi">
    <w:name w:val="newncpi"/>
    <w:basedOn w:val="a"/>
    <w:rsid w:val="00D4493B"/>
    <w:pPr>
      <w:ind w:firstLine="567"/>
      <w:jc w:val="both"/>
    </w:pPr>
  </w:style>
  <w:style w:type="paragraph" w:styleId="af0">
    <w:name w:val="Normal (Web)"/>
    <w:basedOn w:val="a"/>
    <w:uiPriority w:val="99"/>
    <w:semiHidden/>
    <w:unhideWhenUsed/>
    <w:rsid w:val="00A818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  <w:style w:type="paragraph" w:customStyle="1" w:styleId="newncpi">
    <w:name w:val="newncpi"/>
    <w:basedOn w:val="a"/>
    <w:rsid w:val="00D4493B"/>
    <w:pPr>
      <w:ind w:firstLine="567"/>
      <w:jc w:val="both"/>
    </w:pPr>
  </w:style>
  <w:style w:type="paragraph" w:styleId="af0">
    <w:name w:val="Normal (Web)"/>
    <w:basedOn w:val="a"/>
    <w:uiPriority w:val="99"/>
    <w:semiHidden/>
    <w:unhideWhenUsed/>
    <w:rsid w:val="00A818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12C0-B30B-4B0F-90FD-897208FE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Госинспекция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main</dc:creator>
  <cp:lastModifiedBy>Мороз</cp:lastModifiedBy>
  <cp:revision>5</cp:revision>
  <cp:lastPrinted>2016-01-14T09:08:00Z</cp:lastPrinted>
  <dcterms:created xsi:type="dcterms:W3CDTF">2025-02-24T11:57:00Z</dcterms:created>
  <dcterms:modified xsi:type="dcterms:W3CDTF">2026-02-24T11:14:00Z</dcterms:modified>
</cp:coreProperties>
</file>